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10" w:rsidRPr="000E5010" w:rsidRDefault="000E5010" w:rsidP="000E5010">
      <w:pPr>
        <w:shd w:val="clear" w:color="auto" w:fill="FFFFFF"/>
        <w:spacing w:after="525" w:line="240" w:lineRule="auto"/>
        <w:outlineLvl w:val="0"/>
        <w:rPr>
          <w:rFonts w:ascii="Arial" w:eastAsia="Times New Roman" w:hAnsi="Arial" w:cs="Arial"/>
          <w:color w:val="0067B1"/>
          <w:kern w:val="36"/>
          <w:sz w:val="45"/>
          <w:szCs w:val="45"/>
          <w:lang w:eastAsia="ru-RU"/>
        </w:rPr>
      </w:pPr>
      <w:r w:rsidRPr="000E5010">
        <w:rPr>
          <w:rFonts w:ascii="Arial" w:eastAsia="Times New Roman" w:hAnsi="Arial" w:cs="Arial"/>
          <w:color w:val="0067B1"/>
          <w:kern w:val="36"/>
          <w:sz w:val="45"/>
          <w:szCs w:val="45"/>
          <w:lang w:eastAsia="ru-RU"/>
        </w:rPr>
        <w:t>Порядок представления материалов для получения грифа ДВ РУМЦ</w:t>
      </w:r>
    </w:p>
    <w:p w:rsidR="000E5010" w:rsidRPr="000E5010" w:rsidRDefault="000E5010" w:rsidP="000E50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64C4F"/>
          <w:sz w:val="21"/>
          <w:szCs w:val="21"/>
          <w:lang w:eastAsia="ru-RU"/>
        </w:rPr>
      </w:pPr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Для решения вопроса о присвоении грифа ДВ РУМЦ печатному учебному изданию заказчик направляет в дирекцию ДВ РУМЦ следующие материалы:</w:t>
      </w:r>
    </w:p>
    <w:p w:rsidR="000E5010" w:rsidRPr="000E5010" w:rsidRDefault="000E5010" w:rsidP="000E50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64C4F"/>
          <w:sz w:val="21"/>
          <w:szCs w:val="21"/>
          <w:lang w:eastAsia="ru-RU"/>
        </w:rPr>
      </w:pPr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1. Авторский вариант рукописи учебного издания в одном экземпляре и электронную версию издания (по электронной почте </w:t>
      </w:r>
      <w:hyperlink r:id="rId4" w:history="1">
        <w:r w:rsidRPr="000E5010">
          <w:rPr>
            <w:rFonts w:ascii="Arial" w:eastAsia="Times New Roman" w:hAnsi="Arial" w:cs="Arial"/>
            <w:color w:val="428BCA"/>
            <w:sz w:val="21"/>
            <w:szCs w:val="21"/>
            <w:u w:val="single"/>
            <w:lang w:eastAsia="ru-RU"/>
          </w:rPr>
          <w:t>dvrumc@dvfu.ru</w:t>
        </w:r>
      </w:hyperlink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).</w:t>
      </w:r>
    </w:p>
    <w:p w:rsidR="000E5010" w:rsidRPr="000E5010" w:rsidRDefault="000E5010" w:rsidP="000E50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64C4F"/>
          <w:sz w:val="21"/>
          <w:szCs w:val="21"/>
          <w:lang w:eastAsia="ru-RU"/>
        </w:rPr>
      </w:pPr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Объем рукописи учебного издания должен составлять не менее 5 печатных листов (1 печатный лист соответствует 16 страницам формата А4, заполненным текстом с размером шрифта 14 пунктов и межстрочным интервалом равным 1,5).</w:t>
      </w:r>
    </w:p>
    <w:p w:rsidR="000E5010" w:rsidRPr="000E5010" w:rsidRDefault="000E5010" w:rsidP="000E50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64C4F"/>
          <w:sz w:val="21"/>
          <w:szCs w:val="21"/>
          <w:lang w:eastAsia="ru-RU"/>
        </w:rPr>
      </w:pPr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2. Сопроводительное письмо заявителя на имя председателя (заместителя председателя) Президиума ДВ РУМЦ, в котором дается краткая информация об учебном издании, его выходные данные (название рукописи, фамилия, имя, отчество автора (авторов), планируемый тираж и год выпуска, объем в печатных листах), название образовательной программы и соответствующей дисциплины. Сопроводительное письмо, подписанное ректором (проректором) вуза, завершается запросом о присвоении учебному изданию грифа ДВ РУМЦ.</w:t>
      </w:r>
    </w:p>
    <w:p w:rsidR="000E5010" w:rsidRPr="000E5010" w:rsidRDefault="000E5010" w:rsidP="000E50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64C4F"/>
          <w:sz w:val="21"/>
          <w:szCs w:val="21"/>
          <w:lang w:eastAsia="ru-RU"/>
        </w:rPr>
      </w:pPr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3. Выписка из протокола заседания Ученого совета вуза, где работает автор, о рекомендации присвоения учебному изданию грифа ДВ РУМЦ. По усмотрению заказчика может быть дополнительно представлена выписка из протокола заседания кафедры вуза, где работает автор, о рекомендации присвоения учебному изданию грифа ДВ РУМЦ.</w:t>
      </w:r>
    </w:p>
    <w:p w:rsidR="000E5010" w:rsidRPr="000E5010" w:rsidRDefault="000E5010" w:rsidP="000E50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64C4F"/>
          <w:sz w:val="21"/>
          <w:szCs w:val="21"/>
          <w:lang w:eastAsia="ru-RU"/>
        </w:rPr>
      </w:pPr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4. Две рецензии:</w:t>
      </w:r>
    </w:p>
    <w:p w:rsidR="000E5010" w:rsidRPr="000E5010" w:rsidRDefault="000E5010" w:rsidP="000E50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64C4F"/>
          <w:sz w:val="21"/>
          <w:szCs w:val="21"/>
          <w:lang w:eastAsia="ru-RU"/>
        </w:rPr>
      </w:pPr>
      <w:r w:rsidRPr="000E5010">
        <w:rPr>
          <w:rFonts w:ascii="Arial" w:eastAsia="Times New Roman" w:hAnsi="Arial" w:cs="Arial"/>
          <w:color w:val="464C4F"/>
          <w:sz w:val="21"/>
          <w:szCs w:val="21"/>
          <w:lang w:eastAsia="ru-RU"/>
        </w:rPr>
        <w:t>- внутренняя рецензия специалиста в данной области знания, имеющего степень доктора или кандидата наук, работающего в организации, направившей учебное издание;</w:t>
      </w:r>
    </w:p>
    <w:p w:rsidR="00673F0D" w:rsidRDefault="000E5010" w:rsidP="000E5010">
      <w:r w:rsidRPr="000E5010">
        <w:rPr>
          <w:rFonts w:ascii="Arial" w:eastAsia="Times New Roman" w:hAnsi="Arial" w:cs="Arial"/>
          <w:color w:val="464C4F"/>
          <w:sz w:val="21"/>
          <w:szCs w:val="21"/>
          <w:shd w:val="clear" w:color="auto" w:fill="FFFFFF"/>
          <w:lang w:eastAsia="ru-RU"/>
        </w:rPr>
        <w:t>- внешняя рецензия специалиста в данной области знания, имеющего степень доктора или кандидата наук, работающего в сторонней организации (вузе, научной, проектной организации или на производстве).</w:t>
      </w:r>
      <w:bookmarkStart w:id="0" w:name="_GoBack"/>
      <w:bookmarkEnd w:id="0"/>
    </w:p>
    <w:sectPr w:rsidR="0067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B3"/>
    <w:rsid w:val="000E5010"/>
    <w:rsid w:val="00536BB3"/>
    <w:rsid w:val="006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5D31-8944-4A2F-B4E4-D011D429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rumc@dv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Голобокова Анжелика Викторовна</dc:creator>
  <cp:keywords/>
  <dc:description/>
  <cp:lastModifiedBy>Голобокова Анжелика Викторовна</cp:lastModifiedBy>
  <cp:revision>3</cp:revision>
  <dcterms:created xsi:type="dcterms:W3CDTF">2026-03-19T02:09:00Z</dcterms:created>
  <dcterms:modified xsi:type="dcterms:W3CDTF">2026-03-19T02:10:00Z</dcterms:modified>
</cp:coreProperties>
</file>